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A9E" w:rsidP="00F14A9E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F14A9E" w:rsidP="00F14A9E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F14A9E" w:rsidP="00F14A9E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F14A9E" w:rsidP="00F14A9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04 сентября 2024 года</w:t>
      </w:r>
    </w:p>
    <w:p w:rsidR="00F14A9E" w:rsidP="00F14A9E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F14A9E" w:rsidP="00F14A9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F14A9E" w:rsidP="00F14A9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№2-1675-2802/2024 по иску </w:t>
      </w:r>
      <w:r>
        <w:rPr>
          <w:sz w:val="24"/>
          <w:szCs w:val="24"/>
        </w:rPr>
        <w:t xml:space="preserve">прокурора города </w:t>
      </w:r>
      <w:r>
        <w:rPr>
          <w:sz w:val="24"/>
          <w:szCs w:val="24"/>
        </w:rPr>
        <w:t>Мегиона</w:t>
      </w:r>
      <w:r>
        <w:rPr>
          <w:sz w:val="24"/>
          <w:szCs w:val="24"/>
        </w:rPr>
        <w:t xml:space="preserve"> в интересах Чистяковой </w:t>
      </w:r>
      <w:r w:rsidR="00E65F99">
        <w:rPr>
          <w:sz w:val="24"/>
          <w:szCs w:val="24"/>
        </w:rPr>
        <w:t>**</w:t>
      </w:r>
      <w:r w:rsidR="00E65F99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Югорскому фонду капитального ремонта многоквартирных домов об исключении задолженности</w:t>
      </w:r>
      <w:r>
        <w:rPr>
          <w:rStyle w:val="10"/>
          <w:sz w:val="24"/>
          <w:szCs w:val="24"/>
        </w:rPr>
        <w:t xml:space="preserve">,  </w:t>
      </w:r>
    </w:p>
    <w:p w:rsidR="00F14A9E" w:rsidP="00F14A9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F14A9E" w:rsidP="00F14A9E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F14A9E" w:rsidP="00F14A9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</w:t>
      </w:r>
      <w:r>
        <w:rPr>
          <w:sz w:val="24"/>
          <w:szCs w:val="24"/>
        </w:rPr>
        <w:t xml:space="preserve">прокурора города </w:t>
      </w:r>
      <w:r>
        <w:rPr>
          <w:sz w:val="24"/>
          <w:szCs w:val="24"/>
        </w:rPr>
        <w:t>Мегиона</w:t>
      </w:r>
      <w:r>
        <w:rPr>
          <w:sz w:val="24"/>
          <w:szCs w:val="24"/>
        </w:rPr>
        <w:t xml:space="preserve"> в интересах Чистяковой </w:t>
      </w:r>
      <w:r w:rsidR="00E65F99">
        <w:rPr>
          <w:sz w:val="24"/>
          <w:szCs w:val="24"/>
        </w:rPr>
        <w:t>**</w:t>
      </w:r>
      <w:r w:rsidR="00E65F99">
        <w:rPr>
          <w:sz w:val="24"/>
          <w:szCs w:val="24"/>
        </w:rPr>
        <w:t xml:space="preserve">* 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Югорскому фонду капитального ремонта многоквартирных домов об исключении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F14A9E" w:rsidP="00F14A9E">
      <w:pPr>
        <w:spacing w:after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Обязать Югорский фонд капитального ремонта многоквартирных домов исключить из лицевого счета № </w:t>
      </w:r>
      <w:r w:rsidR="00E65F99">
        <w:rPr>
          <w:sz w:val="24"/>
          <w:szCs w:val="24"/>
        </w:rPr>
        <w:t>**</w:t>
      </w:r>
      <w:r w:rsidR="00E65F99">
        <w:rPr>
          <w:sz w:val="24"/>
          <w:szCs w:val="24"/>
        </w:rPr>
        <w:t xml:space="preserve">*  </w:t>
      </w:r>
      <w:r>
        <w:rPr>
          <w:rFonts w:ascii="Times New Roman" w:hAnsi="Times New Roman"/>
          <w:bCs/>
          <w:sz w:val="24"/>
          <w:szCs w:val="24"/>
        </w:rPr>
        <w:t>квартиры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 w:rsidR="00E65F99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 xml:space="preserve">, принадлежащей </w:t>
      </w:r>
      <w:r>
        <w:rPr>
          <w:rFonts w:ascii="Times New Roman" w:hAnsi="Times New Roman"/>
          <w:bCs/>
          <w:sz w:val="24"/>
          <w:szCs w:val="24"/>
        </w:rPr>
        <w:t>Чистяовой</w:t>
      </w:r>
      <w:r>
        <w:rPr>
          <w:rFonts w:ascii="Times New Roman" w:hAnsi="Times New Roman"/>
          <w:bCs/>
          <w:sz w:val="24"/>
          <w:szCs w:val="24"/>
        </w:rPr>
        <w:t xml:space="preserve"> Н.В. по адресу: </w:t>
      </w:r>
      <w:r w:rsidR="00E65F99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>задолженность по взносам, образовавшейся за период с 01.07.2015 по 30.09.2016 в размере 6529,58 рублей и пени за период с 11.10.2014 по 30.09.2016 в размере 1302,86 руб.</w:t>
      </w:r>
    </w:p>
    <w:p w:rsidR="00F14A9E" w:rsidP="00F14A9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Взыскать с Югорского фонда капитального ремонта многоквартирных домов (ИНН </w:t>
      </w:r>
      <w:r w:rsidR="00E65F99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>) государственную пошлину в размере 400 рублей.</w:t>
      </w:r>
    </w:p>
    <w:p w:rsidR="00F14A9E" w:rsidP="00F14A9E">
      <w:pPr>
        <w:pStyle w:val="1"/>
        <w:widowControl/>
        <w:ind w:firstLine="567"/>
        <w:jc w:val="both"/>
        <w:rPr>
          <w:rStyle w:val="10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F14A9E" w:rsidP="00F14A9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F14A9E" w:rsidP="00F14A9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F14A9E" w:rsidP="00F14A9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14A9E" w:rsidP="00F14A9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F14A9E" w:rsidP="00F14A9E">
      <w:pPr>
        <w:pStyle w:val="1"/>
        <w:jc w:val="both"/>
        <w:rPr>
          <w:rStyle w:val="10"/>
          <w:sz w:val="24"/>
          <w:szCs w:val="24"/>
        </w:rPr>
      </w:pPr>
    </w:p>
    <w:p w:rsidR="00F14A9E" w:rsidP="00F14A9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О.А. Новокшенова</w:t>
      </w:r>
    </w:p>
    <w:p w:rsidR="00F14A9E" w:rsidP="00F14A9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F14A9E" w:rsidP="00F14A9E">
      <w:pPr>
        <w:pStyle w:val="1"/>
        <w:jc w:val="both"/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О.А. Новокшенова</w:t>
      </w:r>
    </w:p>
    <w:p w:rsidR="002E015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BC"/>
    <w:rsid w:val="000470BC"/>
    <w:rsid w:val="002E015E"/>
    <w:rsid w:val="00E65F99"/>
    <w:rsid w:val="00F14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850A06-A42B-459A-9FBE-E96425C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9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F14A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F14A9E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F14A9E"/>
  </w:style>
  <w:style w:type="paragraph" w:styleId="BalloonText">
    <w:name w:val="Balloon Text"/>
    <w:basedOn w:val="Normal"/>
    <w:link w:val="a"/>
    <w:uiPriority w:val="99"/>
    <w:semiHidden/>
    <w:unhideWhenUsed/>
    <w:rsid w:val="00F1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